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12" w:rsidRDefault="00B46C12" w:rsidP="00B46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A74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Центр раз</w:t>
      </w:r>
      <w:r>
        <w:rPr>
          <w:rFonts w:ascii="Times New Roman" w:hAnsi="Times New Roman" w:cs="Times New Roman"/>
          <w:sz w:val="28"/>
          <w:szCs w:val="28"/>
        </w:rPr>
        <w:t>вития ребенка детский сад №»24 УКМО</w:t>
      </w: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Семинар-практикум для педагогов:</w:t>
      </w: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7724DC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личностно-</w:t>
      </w:r>
      <w:r w:rsidR="00B46C12"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ориентирова</w:t>
      </w:r>
      <w:r w:rsidR="0075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нного взаимодействия педагога</w:t>
      </w:r>
      <w:r w:rsidR="00B46C12"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детьми и родителями»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О.В.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педагогов с позицией в личностно-ориентированном взаимодействии с детьми дошкольного возраста и родителями. Овладение навыками самоанализа собственного поведения, прогнозирование поведения другого и по отношению его к себе. Отработка коммуникативных приемов и техник личностного ориентированного взаимодействия с детьми в играх.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Ориентировать педагогов на построение личностных взаимоотношений с детьми.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Дать представление о способах общения с детьми в рамках личностно-ориентированной модели; осознать способы общения «признание», «принятие», «понимание».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небольшое зеркало, ручка, листы бумаги формата А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стулья, мяч, колокольчик, маршрутные листы, оформление зала музыкального – стулья на 30 человек в круг в середине ваза с цветами, геометрические фигуры – для разделения по маршрутным листам (синий, желтый, зеленый)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администрация, воспитатели и специалисты ДОУ.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1час.30 мин.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уважаемые педагоги! Сегодня мы рады приветствовать вас на нашем практикуме «Основы личностно ориентированного взаимодействия воспитателя с детьми и родителями».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знаем, что общение предполагает не просто обсуждение каких-то проблем с окружающими, а процесс принятия волнующих собеседника вопросов как своих собственных, умение чувствовать настроение другого человека, умение проявлять тактичность и,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позиции партнёра, воспринимать окружающих взрослых и детей. Конечно, все мы разные по характеру, темпераменту, отношению к жизни, но даже в этом случае существует нечто, объединяющее нас в единое целое. Но об этом позже…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«Салфетка»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предлагаю вам выполнить следующее упражнение («Салфетки»): перед вами на столе лежат совершенно одинаковые бумажные салфетки. Возьмите одну салфетку и строго выполняйте мои инструкции: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разверните салфетку;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оторвите правый уголок;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сверните салфетку пополам;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оторвите правый уголок;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сверните салфетку пополам;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оторвите правый уголок;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сверните салфетку;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разверните салфетку.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получилось. Несмотря на то, что всем были розданы одинаковые листы салфеток, в нашей группе не получилось абсолютно одинаковой салфетки. Данное упражнение наглядно показало нам, что нет одинаковых личностей. </w:t>
      </w: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из нас по-своему воспринимает одну и ту же информацию, по-разному выполняет одни и те же действия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есть и «плюс» и «минус». «Минус» в том, что в обращении с нами нужны разные методы и приёмы, а «плюс» - было бы совсем неинтересно жить, если бы мы думали и делали одинаково.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дети, с которыми мы взаимодействуем при обучении и воспитании, являются личностями со своей уникальной индивидуальностью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Технология личностно ориентированного взаимодействия педагога с детьми.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личностно-ориентированного взаимодействия – это методика организации учебно-воспитательного процесса, базирующаяся на уходе от четко поставленных правил обучения и воспитания и жесткого регламента педагогической деятельности; применении творческого подхода в воспитательном процессе, нацеленном на личностное развитие учащегося, постановку его интересов во главу воспитательного процесса.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для накопления положительного опыта является эмоционально комфортный климат в группе и содержательное, личностно-ориентированное взаимодействие воспитателя с детьми. 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мой взгляд, именно личностно-ориентированная модель воспитательного процесса ставит своей целью развитие ребенка с учетом возрастных и личностных особенностей.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Личностно-ориентированная  технология 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это такая воспитательная система, где ребенок является высшей ценностью и ставится в центр воспитательного процесса. Личностно-ориентированное воспитание основывается на известных принципах гуманистической педагогики: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личности, уважении к ней,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воспитания, добре и ласке как основном средстве. Иными словами, 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личностно-ориентированное воспитание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Личностно-ориентированная  технология:</w:t>
      </w:r>
    </w:p>
    <w:tbl>
      <w:tblPr>
        <w:tblW w:w="852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4936"/>
        <w:gridCol w:w="3584"/>
      </w:tblGrid>
      <w:tr w:rsidR="00B46C12" w:rsidRPr="00B46C12" w:rsidTr="00B46C12">
        <w:trPr>
          <w:trHeight w:val="165"/>
        </w:trPr>
        <w:tc>
          <w:tcPr>
            <w:tcW w:w="4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C12" w:rsidRPr="00B46C12" w:rsidRDefault="00B46C12" w:rsidP="00B46C12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C12" w:rsidRPr="00B46C12" w:rsidRDefault="00B46C12" w:rsidP="00B46C12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организации</w:t>
            </w:r>
          </w:p>
        </w:tc>
      </w:tr>
      <w:tr w:rsidR="00B46C12" w:rsidRPr="00B46C12" w:rsidTr="00B46C12">
        <w:trPr>
          <w:trHeight w:val="2895"/>
        </w:trPr>
        <w:tc>
          <w:tcPr>
            <w:tcW w:w="4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1.Гуманистическая направленность содержания деятельности ДОУ, школы.</w:t>
            </w:r>
          </w:p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2.Обеспечение комфортных, бесконфликтных и безопасных условий развития личности ребёнка, реализация её природных потенциалов.</w:t>
            </w:r>
          </w:p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3.Приоритет личностных отношений.</w:t>
            </w:r>
          </w:p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4.Индивидуальный подход к воспитанникам.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1.Игры, занятия, спортивные досуги.</w:t>
            </w:r>
          </w:p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2.Упражнения, наблюдения, экспериментальная деятельность.</w:t>
            </w:r>
          </w:p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3.Упражнения, игры, гимнастика, массаж.</w:t>
            </w:r>
          </w:p>
          <w:p w:rsidR="00B46C12" w:rsidRPr="00B46C12" w:rsidRDefault="00B46C12" w:rsidP="00B46C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4.Тренинги, этюды, образно-ролевые игры.</w:t>
            </w:r>
          </w:p>
        </w:tc>
      </w:tr>
    </w:tbl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мой взгляд, организация личностно-ориентированного взаимодействия именно в свободной деятельности требует от педагога больших усилий, требует понимания, признания ребенка, принятия его как полноценного партнера, оказание ему помощи.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кризисных условиях воспитанник нуждается в большем внимании и заботе со стороны взрослого. А  условия большой наполняемости группы и увеличения с каждым годом детей с синдромом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поиска все новых приемов работы  по организации самостоятельной свободной деятельности детей с целью создания эмоционально комфортного климата в группе. 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Факторы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влияющие на психологическое здоровье ребенка в </w:t>
      </w:r>
      <w:proofErr w:type="gramStart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личностно-ориентированный</w:t>
      </w:r>
      <w:proofErr w:type="gramEnd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подходе.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ребенка, его нормальный рост и развитие во многом определяются средой, в которой он находится. Для ребенка этой средой является не только семья, но и дошкольное учреждение. Поэтому в детском саду должны быть созданы условия для сохранения и укрепл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здоровья детей.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в дошкольном учреждении уделяется большое внимание физическому развитию детей (утренняя зарядка, процедуры закаливания, использование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и так далее).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сохранению психологического здоровья ведется не так активно, но она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(а может и более) важна.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во время пребывания в детском саду ребенок подвержен воздействию педагогических факторов, которые негативно сказываются на его психологическом здоровье.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ним относятся:</w:t>
      </w:r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стрессовая педагогическая тактика;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тенсификация учебного процесса.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место в этом списке занимает «стрессовая педагогическая тактика». На ней я хочу остановиться подробнее. От того как педагог общается с детьми, выстраивает с ними взаимоотношения зависит психологический климат в группе в целом и психологическое состояние каждого ребенка в частности. К сожалению, педагог не всегда выбирает правильную педагогическую тактику. Он может делать акцент на передачу знаний детям, не уделяя внимание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завышенных требований со стороны взрослых, их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неудовлетворенности в скорости и качестве выполнения работы, постоянного ограничения естественных потребностей (в выражении эмоций, в двигательной активности) ребенок находится в постоянном напряжении. Он может испытывать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микрострессы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всего пребывания в детском саду, которые по силе своего суммарного негативного влияния не уступают серьезным конфликтам и подрывают психологическое здоровье ребенка.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образовании необходим педагог, осознающий свою ответственность не только за знания ребенка, но и за его эмоционально-комфортное развитие и здоровье.</w:t>
      </w:r>
    </w:p>
    <w:p w:rsid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встречи с непредвиденными ситуациями, педагог должен думать, прежде всего, о том, как разрешить проблему с наименьшими последствиями для детей. 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нужно уметь переходить от учебно-дисциплинарной к личностно-ориентированной модели взаимодействия с детьми.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Понятие личностно-ориентированной модели воспитания – «Правило – 3-х </w:t>
      </w:r>
      <w:proofErr w:type="gramStart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Личностно-ориентированная модель образования основана на гуманистических принципах, подчеркивающих право ребенка на собственный путь развития.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Правило «Трёх 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гласит: понять, принять и признать ребенка.</w:t>
      </w:r>
    </w:p>
    <w:p w:rsidR="00B46C12" w:rsidRPr="00B46C12" w:rsidRDefault="00B46C12" w:rsidP="00B46C1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«Понимание»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увидеть ребенка «изнутри», посмотреть на мир его глазами, увидеть побудительные мотивы его поведения, увидеть побудительные мотивы, движущие детьми. </w:t>
      </w:r>
    </w:p>
    <w:p w:rsidR="00B46C12" w:rsidRPr="00B46C12" w:rsidRDefault="00B46C12" w:rsidP="00B46C1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«Признание»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позитивное отношение к индивидуальности ребенка, право голоса ребенка в решении тех или иных проблем, независимо от 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того  радует ли он вас в данный момент или нет. Признание его индивидуальности.</w:t>
      </w:r>
    </w:p>
    <w:p w:rsidR="00B46C12" w:rsidRPr="00B46C12" w:rsidRDefault="00B46C12" w:rsidP="00B46C1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«Принятие»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 отношение к ребенку, к его индивидуальности, независимо от того, радует он в данный момент взрослых или нет, признание его уникальности.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методов, форм работы с детьми зависит от каждого из вас. Главное, чтобы они способствовали развитию ребенка. Но вот правила взаимодействия с детьми остаются с неизменной гуманистической направленностью. Прежде чем начинать ребенка воспитывать, нужно его полюбить. Это обязательное правило. А все остальное - это общие рекомендации. И в каждом случае нужно подходить индивидуально.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теперь давайте разделимся на группы вам нужно выбрать свой маршрутный лист в соответствии с вашей фигурой </w:t>
      </w:r>
      <w:proofErr w:type="gramStart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кружочки зеленые, синие, желтые) практически рассмотрим некоторые аспекты взаимодействия с дошкольниками.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Игра «Настрой на день – </w:t>
      </w:r>
      <w:proofErr w:type="spellStart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Мотиватор</w:t>
      </w:r>
      <w:proofErr w:type="spellEnd"/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 входе в группу выбирают 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расположенную на стене по желанию: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«Дай пять» - рука зеленая, «Танец» - нота желтая, «</w:t>
      </w:r>
      <w:proofErr w:type="spellStart"/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Обнимашки</w:t>
      </w:r>
      <w:proofErr w:type="spellEnd"/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- сердечко красная</w:t>
      </w:r>
      <w:proofErr w:type="gramStart"/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</w:t>
      </w:r>
      <w:proofErr w:type="gramStart"/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выбрав соответствующий знак производят совместные действия с педагогом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внимание к эмоциональным состояниям друг друга. При организации совместных подвижных, предметных игр помогать координировать свои действия, учитывать желания друг друга. Стремиться разрешить конфликты между детьми в мягкой форме, без окриков, путем перевода внимания на другие виды деятельности. Ребёнок развивается в деятельности. Деятельность — единственный способ самореализации, самораскрытия человека. Дошкольник стремится к активной деятельности, и важно не дать этому стремлению угаснуть, способствовать его дальнейшему развитию. Одной из технологий, направленных на личностное развитие ребенка его неповторимой индивидуальности, является педагогическая технология целостного развития ребенка — дошкольника как субъекта специфических детских видов деятельности. 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Песочные часы – 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использование помогает выполнять все быстро.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необычные часы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них стрелок не ищи.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песок совсем обычный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для нас с тобой 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привычный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одеться надо в срок,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сыпется песок.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Игры – СОРЕВНОВАНИЯ – 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игры воспитатель организует за 2-3 минуты до начала режимного момента и продолжает в течение всего времени режимного момента. Главными элементами игры являются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сюрпризность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разные формы поощрения в ходе и конце игры.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Игра – соревнование во время умывания «Кто аккуратнее и быстрее»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делит детей на 2 команды: 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мальчики, «Чистюля» - девочки; продумывает для них эмблемы, девиз, фишки – поощрения, 2 яркие, крупного размера, карточки.</w:t>
      </w:r>
      <w:proofErr w:type="gramEnd"/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девизов: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«Всегда и везде – вечная слава воде»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«Чистюля» - «Солнышко лучистое любит все, что чистое»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Игра – соревнование во время одевания.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мальчиков «Шарфик», девиз: «Ловкие руки не знают скуки».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девочек «Пуговичка», девиз: «Мы пуговички нужные, крепкие и дружные»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Оформление: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эмблема, девиз, крупная карточка, на которой 2 дорожки с прорезями и названия команд (эмблемы). На лицевой стороне карточки, на приклеенных дорожках делаются надрезы для размещения фишек (фишки могут быть снежинками, цветными кружками, листиками, флажками в зависимости от сезона и творчества воспитателя). На обратной стороне карточки приклеивается карман, в котором находятся карточки с текстом пословиц, поговорок, считалок об одежде, времени и т.п.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Игра – соревнование «Кто внимательный к товарищу».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мальчиков «Мальчик – Помогай!»</w:t>
      </w: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девиз: «На земле из края в край ходит мальчик – Помогай»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девочек «Помощница», девиз: «Добрые глаза и руки никогда не знают скуки»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Игра – соревнование во время приема пищи, «Общество чистых тарелок».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мальчиков «Серебряное блюдечко», девиз: «Ешь всегда ты без остатка, буду я блестеть так ярко».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Команда девочек «Наливное яблочко», девиз: «Хочешь ты румяным быть, покажи свой аппетит»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Примечание к оформлению: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приготовить предметы: блюдце и яблочко (они могут быть натуральными, из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папье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игрушечными, значки (кружки и другие фишки); плотные карточки, изображающие блюдце и яблочко больших размеров на подставке для каждой команды с прорезями, куда вставляются фишки для поощрения.</w:t>
      </w:r>
      <w:proofErr w:type="gramEnd"/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Игра – соревнование </w:t>
      </w:r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«Фея сна»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многие дети с трудом засыпают, а отдых ведь так необходим для растущего организма! В нашей спальне живет </w:t>
      </w:r>
      <w:r w:rsidRPr="00B46C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«Фея Сна»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садиться к каждому, кто закроет глазки и напевает колыбельные песни. Кто заснет самый первый, тому и сон приснится самый лучший и интересный.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 Фея Снов, где же ты летаешь?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легли все спать, разве ты не знаешь?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к нам на подушку, сказку расскажи на ушко! - Метод «</w:t>
      </w:r>
      <w:proofErr w:type="spellStart"/>
      <w:proofErr w:type="gram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казкотерапии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(воспитатель под спокойную музыку читает детям сказки)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Предлагаю вам изучить педагогические ситуации,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найти возможные решения, и, если возможно, применить художественное слово, присказки, игровые моменты.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Ситуации с родителями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 посещает другую группу 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 Мама увидела разницу в подготовке к школе у другого педагога. Указала на это воспитателю. Ваша реакция?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Сказать: я понимаю ваши переживания, но у всех педагогов разные подходы в воспитании по развитию детей. В нашем детском саду установлена единая образовательная программа по готовности к школе.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увидел на фотографии в родительском чате </w:t>
      </w:r>
      <w:proofErr w:type="spellStart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Вайбера</w:t>
      </w:r>
      <w:proofErr w:type="spellEnd"/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ребенка плачущим на заднем фоне. Мама выразила недовольство, что в то время как плачет ее ребенок, воспитатель фотографирует других детей. Ваша реакция?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Сказать: Я понимаю ваши переживания. Это случилось из-за игрушки. Этот вопрос мы с Петей уладили, дети помирились, можете уточнить у ребенка.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- Упражнение «Что помогает мне в работе».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в личностно-ориентированном подходе.</w:t>
      </w: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завершается высказыванием мнением о своей работе, которое отражало бы его сильные стороны как личности и как профессионала. Высказывание можно начать с фразы: </w:t>
      </w:r>
      <w:r w:rsidRPr="00B4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«Мне как профессиональному педагогу помогает в работе с детьми то, что я…» </w:t>
      </w:r>
      <w:r w:rsidRPr="00B4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высказывание по кругу, передавая яблочко…</w:t>
      </w: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Pr="00B46C12" w:rsidRDefault="00B46C12" w:rsidP="00B46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 w:rsidP="00B46C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12" w:rsidRDefault="00B46C12"/>
    <w:sectPr w:rsidR="00B4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81"/>
    <w:multiLevelType w:val="multilevel"/>
    <w:tmpl w:val="C9C2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662FB"/>
    <w:multiLevelType w:val="multilevel"/>
    <w:tmpl w:val="EB62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30E7A"/>
    <w:multiLevelType w:val="multilevel"/>
    <w:tmpl w:val="1B54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A11F8"/>
    <w:multiLevelType w:val="multilevel"/>
    <w:tmpl w:val="0A1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C0D81"/>
    <w:multiLevelType w:val="multilevel"/>
    <w:tmpl w:val="5B8A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A4561"/>
    <w:multiLevelType w:val="multilevel"/>
    <w:tmpl w:val="A7BE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DA128F"/>
    <w:multiLevelType w:val="multilevel"/>
    <w:tmpl w:val="69D8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A62A3"/>
    <w:multiLevelType w:val="multilevel"/>
    <w:tmpl w:val="854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5F24A3"/>
    <w:multiLevelType w:val="multilevel"/>
    <w:tmpl w:val="6AD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12"/>
    <w:rsid w:val="007523D1"/>
    <w:rsid w:val="007724DC"/>
    <w:rsid w:val="00B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2024-03-13T02:24:00Z</dcterms:created>
  <dcterms:modified xsi:type="dcterms:W3CDTF">2024-03-13T02:36:00Z</dcterms:modified>
</cp:coreProperties>
</file>